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5" w:rsidRDefault="00DC14E5" w:rsidP="00DC14E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0"/>
      </w:tblGrid>
      <w:tr w:rsidR="00DC14E5" w:rsidRPr="00DC14E5" w:rsidTr="007330FD">
        <w:trPr>
          <w:trHeight w:val="112"/>
        </w:trPr>
        <w:tc>
          <w:tcPr>
            <w:tcW w:w="7030" w:type="dxa"/>
          </w:tcPr>
          <w:p w:rsidR="00DC14E5" w:rsidRPr="00DC14E5" w:rsidRDefault="0019669C" w:rsidP="0019669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 Council Name: LAMESLEY PARISH COUNCIL </w:t>
            </w:r>
          </w:p>
        </w:tc>
      </w:tr>
      <w:tr w:rsidR="00DC14E5" w:rsidRPr="00DC14E5" w:rsidTr="007330FD">
        <w:trPr>
          <w:trHeight w:val="113"/>
        </w:trPr>
        <w:tc>
          <w:tcPr>
            <w:tcW w:w="7030" w:type="dxa"/>
          </w:tcPr>
          <w:p w:rsidR="00DC14E5" w:rsidRPr="00DC14E5" w:rsidRDefault="00DC14E5" w:rsidP="00DC14E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DC14E5" w:rsidRPr="00DC14E5" w:rsidRDefault="00DC14E5" w:rsidP="00DC1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C14E5">
        <w:rPr>
          <w:rFonts w:ascii="Arial" w:hAnsi="Arial" w:cs="Arial"/>
          <w:b/>
          <w:bCs/>
          <w:sz w:val="24"/>
          <w:szCs w:val="24"/>
        </w:rPr>
        <w:t xml:space="preserve">Notice of appointment of date for the exercise of Public Rights Accounts for </w:t>
      </w:r>
      <w:r w:rsidR="008F6DD4" w:rsidRPr="00DC14E5">
        <w:rPr>
          <w:rFonts w:ascii="Arial" w:hAnsi="Arial" w:cs="Arial"/>
          <w:b/>
          <w:bCs/>
          <w:sz w:val="24"/>
          <w:szCs w:val="24"/>
        </w:rPr>
        <w:t>the year</w:t>
      </w:r>
      <w:r w:rsidRPr="00DC14E5">
        <w:rPr>
          <w:rFonts w:ascii="Arial" w:hAnsi="Arial" w:cs="Arial"/>
          <w:b/>
          <w:bCs/>
          <w:sz w:val="24"/>
          <w:szCs w:val="24"/>
        </w:rPr>
        <w:t xml:space="preserve"> ended 31</w:t>
      </w:r>
      <w:r w:rsidRPr="00DC14E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DC14E5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8F6DD4">
        <w:rPr>
          <w:rFonts w:ascii="Arial" w:hAnsi="Arial" w:cs="Arial"/>
          <w:b/>
          <w:bCs/>
          <w:sz w:val="24"/>
          <w:szCs w:val="24"/>
        </w:rPr>
        <w:t>2020</w:t>
      </w:r>
    </w:p>
    <w:p w:rsidR="00DC14E5" w:rsidRPr="00DC14E5" w:rsidRDefault="00DC14E5" w:rsidP="00DC1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C14E5" w:rsidRPr="00DC14E5" w:rsidRDefault="00DC14E5" w:rsidP="00DC14E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24"/>
          <w:szCs w:val="24"/>
        </w:rPr>
      </w:pPr>
      <w:r w:rsidRPr="00DC14E5">
        <w:rPr>
          <w:rFonts w:ascii="Arial" w:hAnsi="Arial" w:cs="Arial"/>
          <w:color w:val="000000"/>
          <w:sz w:val="24"/>
          <w:szCs w:val="24"/>
        </w:rPr>
        <w:t>The Local Audit and Accountability Act 2014, and</w:t>
      </w:r>
    </w:p>
    <w:p w:rsidR="00DC14E5" w:rsidRPr="00DC14E5" w:rsidRDefault="00DC14E5" w:rsidP="00DC14E5">
      <w:pPr>
        <w:jc w:val="center"/>
        <w:rPr>
          <w:rFonts w:ascii="Arial" w:hAnsi="Arial" w:cs="Arial"/>
          <w:sz w:val="24"/>
          <w:szCs w:val="24"/>
        </w:rPr>
      </w:pPr>
      <w:r w:rsidRPr="00DC14E5">
        <w:rPr>
          <w:rFonts w:ascii="Arial" w:hAnsi="Arial" w:cs="Arial"/>
          <w:color w:val="000000"/>
          <w:sz w:val="24"/>
          <w:szCs w:val="24"/>
        </w:rPr>
        <w:t>The Accounts and Audit (England) Regulations 2015 (SI 234)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59"/>
      </w:tblGrid>
      <w:tr w:rsidR="008F6DD4" w:rsidTr="008F6DD4">
        <w:tc>
          <w:tcPr>
            <w:tcW w:w="7905" w:type="dxa"/>
          </w:tcPr>
          <w:p w:rsidR="008F6DD4" w:rsidRPr="008F6DD4" w:rsidRDefault="008F6DD4" w:rsidP="008F6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1"/>
            </w:tblGrid>
            <w:tr w:rsidR="008F6DD4" w:rsidRPr="008F6DD4">
              <w:trPr>
                <w:trHeight w:val="93"/>
              </w:trPr>
              <w:tc>
                <w:tcPr>
                  <w:tcW w:w="0" w:type="auto"/>
                </w:tcPr>
                <w:p w:rsid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1: </w:t>
                  </w:r>
                  <w:r w:rsidRPr="008F6D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Date of announcement: 30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June 2020</w:t>
                  </w:r>
                </w:p>
                <w:p w:rsidR="008F6DD4" w:rsidRP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6DD4" w:rsidRDefault="008F6DD4"/>
        </w:tc>
        <w:tc>
          <w:tcPr>
            <w:tcW w:w="1359" w:type="dxa"/>
          </w:tcPr>
          <w:p w:rsidR="008F6DD4" w:rsidRDefault="008F6DD4"/>
        </w:tc>
      </w:tr>
      <w:tr w:rsidR="008F6DD4" w:rsidTr="008F6DD4">
        <w:tc>
          <w:tcPr>
            <w:tcW w:w="7905" w:type="dxa"/>
          </w:tcPr>
          <w:p w:rsidR="008F6DD4" w:rsidRPr="008F6DD4" w:rsidRDefault="008F6DD4" w:rsidP="008F6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87"/>
            </w:tblGrid>
            <w:tr w:rsidR="008F6DD4" w:rsidRPr="008F6DD4">
              <w:trPr>
                <w:trHeight w:val="668"/>
              </w:trPr>
              <w:tc>
                <w:tcPr>
                  <w:tcW w:w="0" w:type="auto"/>
                </w:tcPr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Each year the Council's Annual Return is audited by an auditor appointed by 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Public Sector Audit Appointments Limited.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Any person interested has the right to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inspect and make copies of the accounts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to be audited and all books, deeds,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contracts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bills, vouchers and receipts 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relating</w:t>
                  </w:r>
                  <w:proofErr w:type="gramEnd"/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them. For the year ended 31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March 20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these documents will be 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8F6D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available on reasonable notice on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application to: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Anita Lawrence BSc  (Clerk of Lamesley Parish Council / RFO)</w:t>
                  </w: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F6DD4" w:rsidRPr="00DD29EF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hyperlink r:id="rId6" w:history="1">
                    <w:r w:rsidRPr="00DD29E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lamesleyparishcouncil@gmail.com</w:t>
                    </w:r>
                  </w:hyperlink>
                </w:p>
                <w:p w:rsidR="008F6DD4" w:rsidRP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704"/>
                  </w:tblGrid>
                  <w:tr w:rsidR="008F6DD4" w:rsidRPr="008F6DD4" w:rsidTr="00DD29EF">
                    <w:trPr>
                      <w:trHeight w:val="93"/>
                    </w:trPr>
                    <w:tc>
                      <w:tcPr>
                        <w:tcW w:w="5704" w:type="dxa"/>
                      </w:tcPr>
                      <w:p w:rsidR="008F6DD4" w:rsidRPr="00DD29EF" w:rsidRDefault="008F6DD4" w:rsidP="008F6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F6DD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commencing on </w:t>
                        </w:r>
                        <w:r w:rsidRPr="008F6DD4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(d) </w:t>
                        </w:r>
                        <w:r w:rsidRPr="00DD29EF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DD2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  <w:r w:rsidRPr="00DD2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DD2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June 2020</w:t>
                        </w:r>
                        <w:r w:rsidRPr="008F6DD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F6DD4" w:rsidRPr="008F6DD4" w:rsidRDefault="008F6DD4" w:rsidP="008F6DD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6DD4" w:rsidRPr="008F6DD4" w:rsidTr="00DD29EF">
                    <w:trPr>
                      <w:trHeight w:val="80"/>
                    </w:trPr>
                    <w:tc>
                      <w:tcPr>
                        <w:tcW w:w="5704" w:type="dxa"/>
                      </w:tcPr>
                      <w:p w:rsidR="008F6DD4" w:rsidRDefault="008F6DD4" w:rsidP="00DD29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F6DD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and ending on </w:t>
                        </w:r>
                        <w:r w:rsidRPr="008F6DD4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(e) </w:t>
                        </w:r>
                        <w:r w:rsidRPr="00DD29EF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r w:rsidRPr="00DD29EF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  <w:r w:rsidRPr="00DD29EF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DD29EF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 xml:space="preserve"> July</w:t>
                        </w:r>
                        <w:r w:rsidR="00DD29EF" w:rsidRPr="00DD29EF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 xml:space="preserve"> 2020</w:t>
                        </w:r>
                        <w:r w:rsidRPr="008F6DD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077A3" w:rsidRDefault="004077A3" w:rsidP="00DD29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077A3" w:rsidRDefault="004077A3" w:rsidP="00DD29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All accounts can be viewed on the Parish website:</w:t>
                        </w:r>
                      </w:p>
                      <w:p w:rsidR="004077A3" w:rsidRDefault="004077A3" w:rsidP="00DD29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  <w:p w:rsidR="004077A3" w:rsidRPr="008F6DD4" w:rsidRDefault="004077A3" w:rsidP="004077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077A3">
                          <w:t> </w:t>
                        </w:r>
                        <w:hyperlink r:id="rId7" w:tgtFrame="_blank" w:history="1">
                          <w:r w:rsidRPr="004077A3">
                            <w:rPr>
                              <w:color w:val="0000FF"/>
                              <w:u w:val="single"/>
                            </w:rPr>
                            <w:t>https://lamesley-pc.org.uk/</w:t>
                          </w:r>
                        </w:hyperlink>
                      </w:p>
                    </w:tc>
                  </w:tr>
                </w:tbl>
                <w:p w:rsidR="008F6DD4" w:rsidRP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6DD4" w:rsidRPr="008F6DD4" w:rsidTr="00DD29EF">
              <w:trPr>
                <w:trHeight w:val="80"/>
              </w:trPr>
              <w:tc>
                <w:tcPr>
                  <w:tcW w:w="0" w:type="auto"/>
                </w:tcPr>
                <w:p w:rsidR="008F6DD4" w:rsidRDefault="008F6DD4" w:rsidP="008F6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6DD4" w:rsidRDefault="008F6DD4"/>
        </w:tc>
        <w:tc>
          <w:tcPr>
            <w:tcW w:w="1359" w:type="dxa"/>
          </w:tcPr>
          <w:p w:rsidR="008F6DD4" w:rsidRDefault="008F6DD4"/>
        </w:tc>
      </w:tr>
      <w:tr w:rsidR="008F6DD4" w:rsidTr="004077A3">
        <w:trPr>
          <w:trHeight w:val="2673"/>
        </w:trPr>
        <w:tc>
          <w:tcPr>
            <w:tcW w:w="7905" w:type="dxa"/>
          </w:tcPr>
          <w:p w:rsidR="008F6DD4" w:rsidRDefault="008F6DD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7"/>
              <w:gridCol w:w="222"/>
            </w:tblGrid>
            <w:tr w:rsidR="00DD29EF" w:rsidRPr="00DD29EF">
              <w:trPr>
                <w:trHeight w:val="93"/>
              </w:trPr>
              <w:tc>
                <w:tcPr>
                  <w:tcW w:w="0" w:type="auto"/>
                  <w:gridSpan w:val="2"/>
                </w:tcPr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sz w:val="20"/>
                      <w:szCs w:val="20"/>
                    </w:rPr>
                    <w:t xml:space="preserve"> 3: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Local Government Electors and their representatives also have: </w:t>
                  </w:r>
                </w:p>
              </w:tc>
            </w:tr>
            <w:tr w:rsidR="00DD29EF" w:rsidRPr="00DD29EF">
              <w:trPr>
                <w:trHeight w:val="94"/>
              </w:trPr>
              <w:tc>
                <w:tcPr>
                  <w:tcW w:w="0" w:type="auto"/>
                  <w:gridSpan w:val="2"/>
                </w:tcPr>
                <w:p w:rsid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the opportunity to question the auditor about the accounts; and </w:t>
                  </w: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9EF" w:rsidRPr="00DD29EF" w:rsidTr="004077A3">
              <w:trPr>
                <w:trHeight w:val="1070"/>
              </w:trPr>
              <w:tc>
                <w:tcPr>
                  <w:tcW w:w="0" w:type="auto"/>
                </w:tcPr>
                <w:p w:rsid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proofErr w:type="gramStart"/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proofErr w:type="gramEnd"/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to make objections to the accounts or any item in them. Written </w:t>
                  </w:r>
                </w:p>
                <w:p w:rsid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notice of an objection must first be given to the auditor and a copy sent to </w:t>
                  </w: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Council </w:t>
                  </w: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auditor can be contacted at the address in paragraph 4 below for this purpose during th</w:t>
                  </w:r>
                  <w:r w:rsidR="0019669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 inspection period at 2 above.</w:t>
                  </w:r>
                </w:p>
              </w:tc>
              <w:tc>
                <w:tcPr>
                  <w:tcW w:w="0" w:type="auto"/>
                </w:tcPr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29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29EF" w:rsidRPr="00DD29EF" w:rsidTr="0019669C">
              <w:trPr>
                <w:trHeight w:val="242"/>
              </w:trPr>
              <w:tc>
                <w:tcPr>
                  <w:tcW w:w="0" w:type="auto"/>
                  <w:gridSpan w:val="2"/>
                </w:tcPr>
                <w:p w:rsidR="00DD29EF" w:rsidRPr="00DD29EF" w:rsidRDefault="00DD29EF" w:rsidP="00DD2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D29EF" w:rsidRDefault="00DD29EF"/>
        </w:tc>
        <w:tc>
          <w:tcPr>
            <w:tcW w:w="1359" w:type="dxa"/>
          </w:tcPr>
          <w:p w:rsidR="008F6DD4" w:rsidRDefault="008F6DD4"/>
        </w:tc>
      </w:tr>
      <w:tr w:rsidR="008F6DD4" w:rsidTr="008F6DD4">
        <w:tc>
          <w:tcPr>
            <w:tcW w:w="7905" w:type="dxa"/>
          </w:tcPr>
          <w:p w:rsidR="008F6DD4" w:rsidRDefault="008F6DD4"/>
          <w:p w:rsidR="0019669C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4. The audit is being conducted under the provisions of the Local Audit and </w:t>
            </w:r>
          </w:p>
          <w:p w:rsidR="0019669C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Accountability Act 2014, the Accounts and Audit (England) Regulations 2015 and </w:t>
            </w:r>
          </w:p>
          <w:p w:rsidR="0019669C" w:rsidRPr="00DD29EF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National Audit Office’ Code of Audit Practice. Your audit is being carried out by: </w:t>
            </w:r>
          </w:p>
          <w:p w:rsidR="0019669C" w:rsidRPr="00DD29EF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669C" w:rsidRDefault="0019669C" w:rsidP="0019669C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>Mazars</w:t>
            </w:r>
            <w:proofErr w:type="spellEnd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LLP, </w:t>
            </w:r>
            <w:proofErr w:type="spellStart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>Salvus</w:t>
            </w:r>
            <w:proofErr w:type="spellEnd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>Aykley</w:t>
            </w:r>
            <w:proofErr w:type="spellEnd"/>
            <w:r w:rsidRPr="00DD29EF">
              <w:rPr>
                <w:rFonts w:ascii="Arial" w:hAnsi="Arial" w:cs="Arial"/>
                <w:color w:val="000000"/>
                <w:sz w:val="20"/>
                <w:szCs w:val="20"/>
              </w:rPr>
              <w:t xml:space="preserve"> Heads, Durham, DH1 5TS</w:t>
            </w:r>
          </w:p>
          <w:p w:rsidR="0019669C" w:rsidRDefault="0019669C"/>
        </w:tc>
        <w:tc>
          <w:tcPr>
            <w:tcW w:w="1359" w:type="dxa"/>
          </w:tcPr>
          <w:p w:rsidR="008F6DD4" w:rsidRDefault="008F6DD4"/>
        </w:tc>
      </w:tr>
      <w:tr w:rsidR="008F6DD4" w:rsidTr="008F6DD4">
        <w:tc>
          <w:tcPr>
            <w:tcW w:w="7905" w:type="dxa"/>
          </w:tcPr>
          <w:p w:rsidR="0019669C" w:rsidRPr="0019669C" w:rsidRDefault="0019669C" w:rsidP="001966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19669C" w:rsidRPr="0019669C">
              <w:trPr>
                <w:trHeight w:val="93"/>
              </w:trPr>
              <w:tc>
                <w:tcPr>
                  <w:tcW w:w="0" w:type="auto"/>
                </w:tcPr>
                <w:p w:rsidR="0019669C" w:rsidRDefault="0019669C" w:rsidP="00196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9669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669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This anno</w:t>
                  </w:r>
                  <w:r w:rsidR="00844B7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uncement is made by: Anita Lawrence</w:t>
                  </w:r>
                  <w:r w:rsidRPr="0019669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(Parish Clerk / RFO ) </w:t>
                  </w:r>
                </w:p>
                <w:p w:rsidR="0019669C" w:rsidRPr="0019669C" w:rsidRDefault="0019669C" w:rsidP="00196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6DD4" w:rsidRDefault="008F6DD4"/>
        </w:tc>
        <w:tc>
          <w:tcPr>
            <w:tcW w:w="1359" w:type="dxa"/>
          </w:tcPr>
          <w:p w:rsidR="008F6DD4" w:rsidRDefault="008F6DD4"/>
        </w:tc>
      </w:tr>
    </w:tbl>
    <w:p w:rsidR="008F6DD4" w:rsidRDefault="008F6DD4"/>
    <w:sectPr w:rsidR="008F6DD4" w:rsidSect="00DC14E5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A3C90"/>
    <w:multiLevelType w:val="hybridMultilevel"/>
    <w:tmpl w:val="C25F8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227360"/>
    <w:multiLevelType w:val="hybridMultilevel"/>
    <w:tmpl w:val="ED393B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E5"/>
    <w:rsid w:val="0019669C"/>
    <w:rsid w:val="002700AE"/>
    <w:rsid w:val="004077A3"/>
    <w:rsid w:val="00844B72"/>
    <w:rsid w:val="008F6DD4"/>
    <w:rsid w:val="00DC14E5"/>
    <w:rsid w:val="00D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mesley-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esley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2020-07-01T10:31:00Z</dcterms:created>
  <dcterms:modified xsi:type="dcterms:W3CDTF">2020-07-01T10:51:00Z</dcterms:modified>
</cp:coreProperties>
</file>